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89" w:rsidRDefault="00FD3A97" w:rsidP="00FD3A97">
      <w:pPr>
        <w:jc w:val="center"/>
        <w:rPr>
          <w:sz w:val="28"/>
          <w:szCs w:val="28"/>
        </w:rPr>
      </w:pPr>
      <w:r>
        <w:rPr>
          <w:sz w:val="28"/>
          <w:szCs w:val="28"/>
        </w:rPr>
        <w:t>Baltimore County Public Schools</w:t>
      </w:r>
    </w:p>
    <w:p w:rsidR="00FD3A97" w:rsidRDefault="00CF7704" w:rsidP="00FD3A97">
      <w:pPr>
        <w:jc w:val="center"/>
        <w:rPr>
          <w:sz w:val="28"/>
          <w:szCs w:val="28"/>
        </w:rPr>
      </w:pPr>
      <w:r>
        <w:rPr>
          <w:sz w:val="28"/>
          <w:szCs w:val="28"/>
        </w:rPr>
        <w:t>Lesson Plan</w:t>
      </w:r>
    </w:p>
    <w:p w:rsidR="00FD3A97" w:rsidRDefault="00FD3A97" w:rsidP="00FD3A97">
      <w:pPr>
        <w:jc w:val="center"/>
        <w:rPr>
          <w:sz w:val="28"/>
          <w:szCs w:val="28"/>
        </w:rPr>
      </w:pPr>
      <w:r>
        <w:rPr>
          <w:sz w:val="28"/>
          <w:szCs w:val="28"/>
        </w:rPr>
        <w:t>Integrating TV Production into Content</w:t>
      </w:r>
    </w:p>
    <w:tbl>
      <w:tblPr>
        <w:tblStyle w:val="TableGrid"/>
        <w:tblW w:w="0" w:type="auto"/>
        <w:tblLook w:val="04A0" w:firstRow="1" w:lastRow="0" w:firstColumn="1" w:lastColumn="0" w:noHBand="0" w:noVBand="1"/>
      </w:tblPr>
      <w:tblGrid>
        <w:gridCol w:w="2584"/>
        <w:gridCol w:w="1245"/>
        <w:gridCol w:w="622"/>
        <w:gridCol w:w="3532"/>
        <w:gridCol w:w="1034"/>
        <w:gridCol w:w="827"/>
        <w:gridCol w:w="3106"/>
      </w:tblGrid>
      <w:tr w:rsidR="00FD3A97" w:rsidTr="00FD3A97">
        <w:tc>
          <w:tcPr>
            <w:tcW w:w="9350" w:type="dxa"/>
            <w:gridSpan w:val="7"/>
          </w:tcPr>
          <w:p w:rsidR="00FD3A97" w:rsidRPr="00FD3A97" w:rsidRDefault="00FD3A97" w:rsidP="00FD3A97">
            <w:pPr>
              <w:jc w:val="center"/>
              <w:rPr>
                <w:b/>
                <w:sz w:val="28"/>
                <w:szCs w:val="28"/>
              </w:rPr>
            </w:pPr>
            <w:r w:rsidRPr="00FD3A97">
              <w:rPr>
                <w:b/>
                <w:sz w:val="28"/>
                <w:szCs w:val="28"/>
              </w:rPr>
              <w:t>PROJECT OVERVIEW</w:t>
            </w:r>
          </w:p>
        </w:tc>
      </w:tr>
      <w:tr w:rsidR="00FD3A97" w:rsidTr="004D69F7">
        <w:tc>
          <w:tcPr>
            <w:tcW w:w="2885" w:type="dxa"/>
            <w:gridSpan w:val="2"/>
          </w:tcPr>
          <w:p w:rsidR="00FD3A97" w:rsidRPr="00FD3A97" w:rsidRDefault="00FD3A97" w:rsidP="00FD3A97">
            <w:pPr>
              <w:rPr>
                <w:b/>
                <w:sz w:val="28"/>
                <w:szCs w:val="28"/>
              </w:rPr>
            </w:pPr>
            <w:r w:rsidRPr="00FD3A97">
              <w:rPr>
                <w:b/>
                <w:sz w:val="28"/>
                <w:szCs w:val="28"/>
              </w:rPr>
              <w:t>Unit or Lesson:</w:t>
            </w:r>
          </w:p>
        </w:tc>
        <w:tc>
          <w:tcPr>
            <w:tcW w:w="3533" w:type="dxa"/>
            <w:gridSpan w:val="3"/>
          </w:tcPr>
          <w:p w:rsidR="00FD3A97" w:rsidRPr="00FD3A97" w:rsidRDefault="00FD3A97" w:rsidP="00FD3A97">
            <w:pPr>
              <w:rPr>
                <w:b/>
                <w:sz w:val="28"/>
                <w:szCs w:val="28"/>
              </w:rPr>
            </w:pPr>
            <w:r w:rsidRPr="00FD3A97">
              <w:rPr>
                <w:b/>
                <w:sz w:val="28"/>
                <w:szCs w:val="28"/>
              </w:rPr>
              <w:t>Grade:</w:t>
            </w:r>
          </w:p>
        </w:tc>
        <w:tc>
          <w:tcPr>
            <w:tcW w:w="2932" w:type="dxa"/>
            <w:gridSpan w:val="2"/>
          </w:tcPr>
          <w:p w:rsidR="00FD3A97" w:rsidRPr="00FD3A97" w:rsidRDefault="00FD3A97" w:rsidP="00FD3A97">
            <w:pPr>
              <w:rPr>
                <w:b/>
                <w:sz w:val="28"/>
                <w:szCs w:val="28"/>
              </w:rPr>
            </w:pPr>
            <w:r w:rsidRPr="00FD3A97">
              <w:rPr>
                <w:b/>
                <w:sz w:val="28"/>
                <w:szCs w:val="28"/>
              </w:rPr>
              <w:t>Duration:</w:t>
            </w:r>
          </w:p>
        </w:tc>
      </w:tr>
      <w:tr w:rsidR="00FD3A97" w:rsidTr="00400875">
        <w:tc>
          <w:tcPr>
            <w:tcW w:w="3116" w:type="dxa"/>
            <w:gridSpan w:val="2"/>
          </w:tcPr>
          <w:p w:rsidR="00FD3A97" w:rsidRPr="00FD3A97" w:rsidRDefault="00FD3A97" w:rsidP="00FD3A97">
            <w:pPr>
              <w:rPr>
                <w:b/>
                <w:sz w:val="28"/>
                <w:szCs w:val="28"/>
              </w:rPr>
            </w:pPr>
            <w:r w:rsidRPr="00FD3A97">
              <w:rPr>
                <w:b/>
                <w:sz w:val="28"/>
                <w:szCs w:val="28"/>
              </w:rPr>
              <w:t xml:space="preserve">Subject:  </w:t>
            </w:r>
          </w:p>
        </w:tc>
        <w:tc>
          <w:tcPr>
            <w:tcW w:w="3117" w:type="dxa"/>
            <w:gridSpan w:val="3"/>
          </w:tcPr>
          <w:p w:rsidR="00FD3A97" w:rsidRDefault="00FD3A97" w:rsidP="00FD3A97">
            <w:pPr>
              <w:rPr>
                <w:b/>
                <w:sz w:val="28"/>
                <w:szCs w:val="28"/>
              </w:rPr>
            </w:pPr>
            <w:r>
              <w:rPr>
                <w:b/>
                <w:sz w:val="28"/>
                <w:szCs w:val="28"/>
              </w:rPr>
              <w:t>Name of Project:</w:t>
            </w:r>
          </w:p>
          <w:p w:rsidR="00FD3A97" w:rsidRPr="00FD3A97" w:rsidRDefault="00FD3A97" w:rsidP="00FD3A97">
            <w:pPr>
              <w:rPr>
                <w:b/>
                <w:sz w:val="28"/>
                <w:szCs w:val="28"/>
              </w:rPr>
            </w:pPr>
          </w:p>
        </w:tc>
        <w:tc>
          <w:tcPr>
            <w:tcW w:w="3117" w:type="dxa"/>
            <w:gridSpan w:val="2"/>
          </w:tcPr>
          <w:p w:rsidR="00FD3A97" w:rsidRPr="00FD3A97" w:rsidRDefault="00FD3A97" w:rsidP="00FD3A97">
            <w:pPr>
              <w:rPr>
                <w:b/>
                <w:sz w:val="28"/>
                <w:szCs w:val="28"/>
              </w:rPr>
            </w:pPr>
            <w:r>
              <w:rPr>
                <w:b/>
                <w:sz w:val="28"/>
                <w:szCs w:val="28"/>
              </w:rPr>
              <w:t>Teacher Name(s):</w:t>
            </w:r>
          </w:p>
        </w:tc>
      </w:tr>
      <w:tr w:rsidR="00FD3A97" w:rsidTr="00FD3A97">
        <w:tc>
          <w:tcPr>
            <w:tcW w:w="9350" w:type="dxa"/>
            <w:gridSpan w:val="7"/>
          </w:tcPr>
          <w:p w:rsidR="00FD3A97" w:rsidRDefault="00FD3A97" w:rsidP="00FD3A97">
            <w:pPr>
              <w:rPr>
                <w:b/>
                <w:sz w:val="28"/>
                <w:szCs w:val="28"/>
              </w:rPr>
            </w:pPr>
            <w:r>
              <w:rPr>
                <w:b/>
                <w:sz w:val="28"/>
                <w:szCs w:val="28"/>
              </w:rPr>
              <w:t>Project Summary:</w:t>
            </w:r>
          </w:p>
          <w:p w:rsidR="00FD3A97" w:rsidRDefault="00FD3A97" w:rsidP="00FD3A97">
            <w:pPr>
              <w:rPr>
                <w:b/>
                <w:sz w:val="28"/>
                <w:szCs w:val="28"/>
              </w:rPr>
            </w:pPr>
          </w:p>
          <w:p w:rsidR="00FD3A97" w:rsidRDefault="00FD3A97" w:rsidP="00FD3A97">
            <w:pPr>
              <w:rPr>
                <w:b/>
                <w:sz w:val="28"/>
                <w:szCs w:val="28"/>
              </w:rPr>
            </w:pPr>
          </w:p>
          <w:p w:rsidR="00FD3A97" w:rsidRPr="00FD3A97" w:rsidRDefault="00FD3A97" w:rsidP="00FD3A97">
            <w:pPr>
              <w:rPr>
                <w:b/>
                <w:sz w:val="28"/>
                <w:szCs w:val="28"/>
              </w:rPr>
            </w:pPr>
          </w:p>
        </w:tc>
      </w:tr>
      <w:tr w:rsidR="00FD3A97" w:rsidTr="00FD3A97">
        <w:tc>
          <w:tcPr>
            <w:tcW w:w="9350" w:type="dxa"/>
            <w:gridSpan w:val="7"/>
          </w:tcPr>
          <w:p w:rsidR="00FD3A97" w:rsidRDefault="00FD3A97" w:rsidP="00FD3A97">
            <w:pPr>
              <w:rPr>
                <w:b/>
                <w:sz w:val="28"/>
                <w:szCs w:val="28"/>
              </w:rPr>
            </w:pPr>
            <w:r>
              <w:rPr>
                <w:b/>
                <w:sz w:val="28"/>
                <w:szCs w:val="28"/>
              </w:rPr>
              <w:t xml:space="preserve">Essential Question: </w:t>
            </w:r>
          </w:p>
          <w:p w:rsidR="00FD3A97" w:rsidRPr="00FD3A97" w:rsidRDefault="00FD3A97" w:rsidP="00FD3A97">
            <w:pPr>
              <w:rPr>
                <w:b/>
                <w:sz w:val="28"/>
                <w:szCs w:val="28"/>
              </w:rPr>
            </w:pPr>
          </w:p>
        </w:tc>
      </w:tr>
      <w:tr w:rsidR="00FD3A97" w:rsidTr="00FD3A97">
        <w:tc>
          <w:tcPr>
            <w:tcW w:w="9350" w:type="dxa"/>
            <w:gridSpan w:val="7"/>
          </w:tcPr>
          <w:p w:rsidR="00FD3A97" w:rsidRDefault="00FD3A97" w:rsidP="00FD3A97">
            <w:pPr>
              <w:rPr>
                <w:b/>
                <w:sz w:val="20"/>
                <w:szCs w:val="20"/>
              </w:rPr>
            </w:pPr>
            <w:r>
              <w:rPr>
                <w:b/>
                <w:sz w:val="28"/>
                <w:szCs w:val="28"/>
              </w:rPr>
              <w:t xml:space="preserve">Content Standards:  </w:t>
            </w:r>
            <w:hyperlink r:id="rId4" w:history="1">
              <w:r w:rsidRPr="003101BE">
                <w:rPr>
                  <w:rStyle w:val="Hyperlink"/>
                  <w:b/>
                  <w:sz w:val="20"/>
                  <w:szCs w:val="20"/>
                </w:rPr>
                <w:t>http://mdk12.msde.maryland.gov/share/frameworks/CCSC_Speaking_Listening_gr3-5.pdf</w:t>
              </w:r>
            </w:hyperlink>
          </w:p>
          <w:p w:rsidR="00FD3A97" w:rsidRDefault="00FD3A97" w:rsidP="00FD3A97">
            <w:pPr>
              <w:rPr>
                <w:b/>
                <w:sz w:val="28"/>
                <w:szCs w:val="28"/>
              </w:rPr>
            </w:pPr>
          </w:p>
          <w:p w:rsidR="00FD3A97" w:rsidRDefault="00FD3A97" w:rsidP="00FD3A97">
            <w:r>
              <w:t>SL4 CCR Anchor Standard Present information, findings, and supporting evidence such that listeners can follow the line of reasoning and the organization, development, and style are appropriate to task, purpose, and audience.</w:t>
            </w:r>
          </w:p>
          <w:p w:rsidR="00FD3A97" w:rsidRDefault="00FD3A97" w:rsidP="00FD3A97"/>
          <w:p w:rsidR="00FD3A97" w:rsidRDefault="00FD3A97" w:rsidP="00FD3A97">
            <w:r>
              <w:t>SL5 CCR Anchor Standard Make strategic use of digital media and visual displays of data to express information and enhance understanding of presentations.</w:t>
            </w:r>
          </w:p>
          <w:p w:rsidR="00FD3A97" w:rsidRDefault="00FD3A97" w:rsidP="00FD3A97"/>
          <w:p w:rsidR="00FD3A97" w:rsidRDefault="00FD3A97" w:rsidP="00FD3A97">
            <w:r>
              <w:t>Share knowledge and participate ethically and productively as members of our democratic society.</w:t>
            </w:r>
          </w:p>
          <w:p w:rsidR="00FD3A97" w:rsidRDefault="00FD3A97" w:rsidP="00FD3A97">
            <w:hyperlink r:id="rId5" w:history="1">
              <w:r w:rsidRPr="003101BE">
                <w:rPr>
                  <w:rStyle w:val="Hyperlink"/>
                </w:rPr>
                <w:t>http://www.ala.org/aasl/sites/ala.org.aasl/files/content/guidelinesandstandards/learningstandards/AASL_Learning_Standards_2007.pdf</w:t>
              </w:r>
            </w:hyperlink>
          </w:p>
          <w:p w:rsidR="00FD3A97" w:rsidRDefault="00FD3A97" w:rsidP="00FD3A97"/>
          <w:p w:rsidR="00FD3A97" w:rsidRDefault="00FD3A97" w:rsidP="00FD3A97">
            <w:pPr>
              <w:rPr>
                <w:b/>
                <w:sz w:val="28"/>
                <w:szCs w:val="28"/>
              </w:rPr>
            </w:pPr>
          </w:p>
          <w:p w:rsidR="00CF7704" w:rsidRDefault="00CF7704" w:rsidP="00FD3A97">
            <w:pPr>
              <w:rPr>
                <w:b/>
                <w:sz w:val="28"/>
                <w:szCs w:val="28"/>
              </w:rPr>
            </w:pPr>
          </w:p>
          <w:p w:rsidR="00CF7704" w:rsidRPr="00FD3A97" w:rsidRDefault="00CF7704" w:rsidP="00FD3A97">
            <w:pPr>
              <w:rPr>
                <w:b/>
                <w:sz w:val="28"/>
                <w:szCs w:val="28"/>
              </w:rPr>
            </w:pPr>
          </w:p>
        </w:tc>
      </w:tr>
      <w:tr w:rsidR="00FD3A97" w:rsidTr="00FD3A97">
        <w:tc>
          <w:tcPr>
            <w:tcW w:w="9350" w:type="dxa"/>
            <w:gridSpan w:val="7"/>
          </w:tcPr>
          <w:p w:rsidR="00FD3A97" w:rsidRDefault="004D69F7" w:rsidP="00FD3A97">
            <w:pPr>
              <w:rPr>
                <w:b/>
                <w:sz w:val="28"/>
                <w:szCs w:val="28"/>
              </w:rPr>
            </w:pPr>
            <w:r>
              <w:rPr>
                <w:b/>
                <w:sz w:val="28"/>
                <w:szCs w:val="28"/>
              </w:rPr>
              <w:lastRenderedPageBreak/>
              <w:t>Content and Skills Standards to be assessed:</w:t>
            </w:r>
          </w:p>
          <w:p w:rsidR="004D69F7" w:rsidRPr="00FD3A97" w:rsidRDefault="004D69F7" w:rsidP="00FD3A97">
            <w:pPr>
              <w:rPr>
                <w:b/>
                <w:sz w:val="28"/>
                <w:szCs w:val="28"/>
              </w:rPr>
            </w:pPr>
          </w:p>
        </w:tc>
      </w:tr>
      <w:tr w:rsidR="004D69F7" w:rsidTr="00630A91">
        <w:tc>
          <w:tcPr>
            <w:tcW w:w="1870" w:type="dxa"/>
          </w:tcPr>
          <w:p w:rsidR="004D69F7" w:rsidRPr="00FD3A97" w:rsidRDefault="004D69F7" w:rsidP="00FD3A97">
            <w:pPr>
              <w:rPr>
                <w:b/>
                <w:sz w:val="28"/>
                <w:szCs w:val="28"/>
              </w:rPr>
            </w:pPr>
            <w:r>
              <w:rPr>
                <w:b/>
                <w:sz w:val="28"/>
                <w:szCs w:val="28"/>
              </w:rPr>
              <w:t>21</w:t>
            </w:r>
            <w:r w:rsidRPr="004D69F7">
              <w:rPr>
                <w:b/>
                <w:sz w:val="28"/>
                <w:szCs w:val="28"/>
                <w:vertAlign w:val="superscript"/>
              </w:rPr>
              <w:t>st</w:t>
            </w:r>
            <w:r>
              <w:rPr>
                <w:b/>
                <w:sz w:val="28"/>
                <w:szCs w:val="28"/>
              </w:rPr>
              <w:t xml:space="preserve"> Century Skills</w:t>
            </w:r>
          </w:p>
        </w:tc>
        <w:tc>
          <w:tcPr>
            <w:tcW w:w="1870" w:type="dxa"/>
            <w:gridSpan w:val="2"/>
          </w:tcPr>
          <w:p w:rsidR="004D69F7" w:rsidRDefault="004D69F7" w:rsidP="00FD3A97">
            <w:pPr>
              <w:rPr>
                <w:b/>
                <w:sz w:val="28"/>
                <w:szCs w:val="28"/>
              </w:rPr>
            </w:pPr>
            <w:r w:rsidRPr="004D69F7">
              <w:rPr>
                <w:b/>
                <w:sz w:val="28"/>
                <w:szCs w:val="28"/>
              </w:rPr>
              <w:t>Collaboration</w:t>
            </w:r>
          </w:p>
          <w:p w:rsidR="004D69F7" w:rsidRPr="004D69F7" w:rsidRDefault="004D69F7" w:rsidP="00FD3A97">
            <w:pPr>
              <w:rPr>
                <w:b/>
                <w:sz w:val="28"/>
                <w:szCs w:val="28"/>
              </w:rPr>
            </w:pPr>
          </w:p>
        </w:tc>
        <w:tc>
          <w:tcPr>
            <w:tcW w:w="1870" w:type="dxa"/>
          </w:tcPr>
          <w:p w:rsidR="004D69F7" w:rsidRPr="004D69F7" w:rsidRDefault="004D69F7" w:rsidP="00FD3A97">
            <w:pPr>
              <w:rPr>
                <w:b/>
                <w:sz w:val="28"/>
                <w:szCs w:val="28"/>
              </w:rPr>
            </w:pPr>
            <w:r w:rsidRPr="004D69F7">
              <w:rPr>
                <w:b/>
                <w:sz w:val="28"/>
                <w:szCs w:val="28"/>
              </w:rPr>
              <w:t>Communication</w:t>
            </w:r>
          </w:p>
        </w:tc>
        <w:tc>
          <w:tcPr>
            <w:tcW w:w="1870" w:type="dxa"/>
            <w:gridSpan w:val="2"/>
          </w:tcPr>
          <w:p w:rsidR="004D69F7" w:rsidRPr="004D69F7" w:rsidRDefault="004D69F7" w:rsidP="00FD3A97">
            <w:pPr>
              <w:rPr>
                <w:b/>
                <w:sz w:val="28"/>
                <w:szCs w:val="28"/>
              </w:rPr>
            </w:pPr>
            <w:r w:rsidRPr="004D69F7">
              <w:rPr>
                <w:b/>
                <w:sz w:val="28"/>
                <w:szCs w:val="28"/>
              </w:rPr>
              <w:t>Critical thinking</w:t>
            </w:r>
          </w:p>
        </w:tc>
        <w:tc>
          <w:tcPr>
            <w:tcW w:w="1870" w:type="dxa"/>
          </w:tcPr>
          <w:p w:rsidR="004D69F7" w:rsidRPr="004D69F7" w:rsidRDefault="004D69F7" w:rsidP="00FD3A97">
            <w:pPr>
              <w:rPr>
                <w:b/>
                <w:sz w:val="28"/>
                <w:szCs w:val="28"/>
              </w:rPr>
            </w:pPr>
            <w:r w:rsidRPr="004D69F7">
              <w:rPr>
                <w:b/>
                <w:sz w:val="28"/>
                <w:szCs w:val="28"/>
              </w:rPr>
              <w:t>Creativity</w:t>
            </w:r>
          </w:p>
          <w:p w:rsidR="004D69F7" w:rsidRPr="004D69F7" w:rsidRDefault="004D69F7" w:rsidP="00FD3A97">
            <w:pPr>
              <w:rPr>
                <w:b/>
                <w:sz w:val="28"/>
                <w:szCs w:val="28"/>
              </w:rPr>
            </w:pPr>
          </w:p>
        </w:tc>
      </w:tr>
      <w:tr w:rsidR="004D69F7" w:rsidTr="007D1AFD">
        <w:tc>
          <w:tcPr>
            <w:tcW w:w="9350" w:type="dxa"/>
            <w:gridSpan w:val="7"/>
          </w:tcPr>
          <w:p w:rsidR="004D69F7" w:rsidRDefault="004D69F7" w:rsidP="00FD3A97">
            <w:pPr>
              <w:rPr>
                <w:b/>
                <w:sz w:val="28"/>
                <w:szCs w:val="28"/>
              </w:rPr>
            </w:pPr>
            <w:r>
              <w:rPr>
                <w:b/>
                <w:sz w:val="28"/>
                <w:szCs w:val="28"/>
              </w:rPr>
              <w:t>Learning Target:</w:t>
            </w:r>
          </w:p>
          <w:p w:rsidR="004D69F7" w:rsidRDefault="004D69F7" w:rsidP="00FD3A97">
            <w:pPr>
              <w:rPr>
                <w:b/>
                <w:sz w:val="28"/>
                <w:szCs w:val="28"/>
              </w:rPr>
            </w:pPr>
          </w:p>
          <w:p w:rsidR="004D69F7" w:rsidRPr="004D69F7" w:rsidRDefault="004D69F7" w:rsidP="00FD3A97">
            <w:pPr>
              <w:rPr>
                <w:b/>
                <w:sz w:val="28"/>
                <w:szCs w:val="28"/>
              </w:rPr>
            </w:pPr>
          </w:p>
        </w:tc>
      </w:tr>
      <w:tr w:rsidR="004D69F7" w:rsidTr="007D1AFD">
        <w:tc>
          <w:tcPr>
            <w:tcW w:w="9350" w:type="dxa"/>
            <w:gridSpan w:val="7"/>
          </w:tcPr>
          <w:p w:rsidR="004D69F7" w:rsidRDefault="004D69F7" w:rsidP="00FD3A97">
            <w:pPr>
              <w:rPr>
                <w:b/>
                <w:sz w:val="28"/>
                <w:szCs w:val="28"/>
              </w:rPr>
            </w:pPr>
            <w:r>
              <w:rPr>
                <w:b/>
                <w:sz w:val="28"/>
                <w:szCs w:val="28"/>
              </w:rPr>
              <w:t>Success Criteria or Rubric:</w:t>
            </w:r>
          </w:p>
        </w:tc>
      </w:tr>
      <w:tr w:rsidR="004D69F7" w:rsidTr="007D1AFD">
        <w:tc>
          <w:tcPr>
            <w:tcW w:w="9350" w:type="dxa"/>
            <w:gridSpan w:val="7"/>
          </w:tcPr>
          <w:p w:rsidR="004D69F7" w:rsidRDefault="00CF7704" w:rsidP="00FD3A97">
            <w:pPr>
              <w:rPr>
                <w:b/>
                <w:sz w:val="28"/>
                <w:szCs w:val="28"/>
              </w:rPr>
            </w:pPr>
            <w:r>
              <w:rPr>
                <w:b/>
                <w:sz w:val="28"/>
                <w:szCs w:val="28"/>
              </w:rPr>
              <w:t>Materials and Equipment:</w:t>
            </w:r>
          </w:p>
          <w:p w:rsidR="004D69F7" w:rsidRDefault="004D69F7" w:rsidP="00FD3A97">
            <w:pPr>
              <w:rPr>
                <w:b/>
                <w:sz w:val="28"/>
                <w:szCs w:val="28"/>
              </w:rPr>
            </w:pPr>
          </w:p>
          <w:p w:rsidR="004D69F7" w:rsidRDefault="004D69F7" w:rsidP="00FD3A97">
            <w:pPr>
              <w:rPr>
                <w:b/>
                <w:sz w:val="28"/>
                <w:szCs w:val="28"/>
              </w:rPr>
            </w:pPr>
          </w:p>
          <w:p w:rsidR="004D69F7" w:rsidRDefault="004D69F7" w:rsidP="00FD3A97">
            <w:pPr>
              <w:rPr>
                <w:b/>
                <w:sz w:val="28"/>
                <w:szCs w:val="28"/>
              </w:rPr>
            </w:pPr>
          </w:p>
        </w:tc>
      </w:tr>
      <w:tr w:rsidR="004D69F7" w:rsidTr="007D1AFD">
        <w:tc>
          <w:tcPr>
            <w:tcW w:w="9350" w:type="dxa"/>
            <w:gridSpan w:val="7"/>
          </w:tcPr>
          <w:p w:rsidR="004D69F7" w:rsidRDefault="00CF7704" w:rsidP="00FD3A97">
            <w:pPr>
              <w:rPr>
                <w:b/>
                <w:sz w:val="28"/>
                <w:szCs w:val="28"/>
              </w:rPr>
            </w:pPr>
            <w:r>
              <w:rPr>
                <w:b/>
                <w:sz w:val="28"/>
                <w:szCs w:val="28"/>
              </w:rPr>
              <w:t>Resources:</w:t>
            </w:r>
          </w:p>
          <w:p w:rsidR="00CF7704" w:rsidRDefault="00CF7704" w:rsidP="00FD3A97">
            <w:pPr>
              <w:rPr>
                <w:b/>
                <w:sz w:val="28"/>
                <w:szCs w:val="28"/>
              </w:rPr>
            </w:pPr>
          </w:p>
          <w:p w:rsidR="00CF7704" w:rsidRDefault="00CF7704" w:rsidP="00FD3A97">
            <w:pPr>
              <w:rPr>
                <w:b/>
                <w:sz w:val="28"/>
                <w:szCs w:val="28"/>
              </w:rPr>
            </w:pPr>
          </w:p>
          <w:p w:rsidR="00CF7704" w:rsidRDefault="00CF7704" w:rsidP="00FD3A97">
            <w:pPr>
              <w:rPr>
                <w:b/>
                <w:sz w:val="28"/>
                <w:szCs w:val="28"/>
              </w:rPr>
            </w:pPr>
            <w:bookmarkStart w:id="0" w:name="_GoBack"/>
            <w:bookmarkEnd w:id="0"/>
          </w:p>
        </w:tc>
      </w:tr>
    </w:tbl>
    <w:p w:rsidR="00FD3A97" w:rsidRPr="00FD3A97" w:rsidRDefault="00FD3A97" w:rsidP="00FD3A97">
      <w:pPr>
        <w:jc w:val="center"/>
        <w:rPr>
          <w:sz w:val="28"/>
          <w:szCs w:val="28"/>
        </w:rPr>
      </w:pPr>
    </w:p>
    <w:sectPr w:rsidR="00FD3A97" w:rsidRPr="00FD3A97" w:rsidSect="00CF77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97"/>
    <w:rsid w:val="004D69F7"/>
    <w:rsid w:val="00C8686E"/>
    <w:rsid w:val="00CF7704"/>
    <w:rsid w:val="00D1133E"/>
    <w:rsid w:val="00FD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46568-76E9-4779-B3C5-989E20B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org/aasl/sites/ala.org.aasl/files/content/guidelinesandstandards/learningstandards/AASL_Learning_Standards_2007.pdf" TargetMode="External"/><Relationship Id="rId4" Type="http://schemas.openxmlformats.org/officeDocument/2006/relationships/hyperlink" Target="http://mdk12.msde.maryland.gov/share/frameworks/CCSC_Speaking_Listening_gr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Kollman, Charlene E.</dc:creator>
  <cp:keywords/>
  <dc:description/>
  <cp:lastModifiedBy>Kollman, Charlene E.</cp:lastModifiedBy>
  <cp:revision>1</cp:revision>
  <dcterms:created xsi:type="dcterms:W3CDTF">2016-06-20T13:54:00Z</dcterms:created>
  <dcterms:modified xsi:type="dcterms:W3CDTF">2016-06-20T14:27:00Z</dcterms:modified>
</cp:coreProperties>
</file>