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089" w:rsidRDefault="00FD3A97" w:rsidP="00FD3A97">
      <w:pPr>
        <w:jc w:val="center"/>
        <w:rPr>
          <w:sz w:val="28"/>
          <w:szCs w:val="28"/>
        </w:rPr>
      </w:pPr>
      <w:r>
        <w:rPr>
          <w:sz w:val="28"/>
          <w:szCs w:val="28"/>
        </w:rPr>
        <w:t>Baltimore County Public Schools</w:t>
      </w:r>
    </w:p>
    <w:p w:rsidR="00FD3A97" w:rsidRDefault="00CF7704" w:rsidP="00FD3A97">
      <w:pPr>
        <w:jc w:val="center"/>
        <w:rPr>
          <w:sz w:val="28"/>
          <w:szCs w:val="28"/>
        </w:rPr>
      </w:pPr>
      <w:r>
        <w:rPr>
          <w:sz w:val="28"/>
          <w:szCs w:val="28"/>
        </w:rPr>
        <w:t>Lesson Plan</w:t>
      </w:r>
    </w:p>
    <w:p w:rsidR="00FD3A97" w:rsidRDefault="00FD3A97" w:rsidP="00FD3A97">
      <w:pPr>
        <w:jc w:val="center"/>
        <w:rPr>
          <w:sz w:val="28"/>
          <w:szCs w:val="28"/>
        </w:rPr>
      </w:pPr>
      <w:r>
        <w:rPr>
          <w:sz w:val="28"/>
          <w:szCs w:val="28"/>
        </w:rPr>
        <w:t>Integrating TV Production into Content</w:t>
      </w:r>
    </w:p>
    <w:p w:rsidR="006B28F1" w:rsidRDefault="006B28F1" w:rsidP="006B28F1">
      <w:pPr>
        <w:spacing w:after="0" w:line="240" w:lineRule="auto"/>
        <w:jc w:val="center"/>
        <w:rPr>
          <w:rFonts w:ascii="Arial" w:hAnsi="Arial" w:cs="Arial"/>
          <w:color w:val="626262"/>
          <w:shd w:val="clear" w:color="auto" w:fill="FFFFFF"/>
        </w:rPr>
      </w:pPr>
      <w:r>
        <w:rPr>
          <w:rFonts w:ascii="Arial" w:hAnsi="Arial" w:cs="Arial"/>
          <w:color w:val="626262"/>
          <w:shd w:val="clear" w:color="auto" w:fill="FFFFFF"/>
        </w:rPr>
        <w:t xml:space="preserve">This project is intended to </w:t>
      </w:r>
      <w:r>
        <w:rPr>
          <w:rFonts w:ascii="Arial" w:hAnsi="Arial" w:cs="Arial"/>
          <w:color w:val="626262"/>
          <w:shd w:val="clear" w:color="auto" w:fill="FFFFFF"/>
        </w:rPr>
        <w:t xml:space="preserve">create tasks that target the higher-order cognitive skills (Bloom's) </w:t>
      </w:r>
    </w:p>
    <w:p w:rsidR="006B28F1" w:rsidRDefault="006B28F1" w:rsidP="006B28F1">
      <w:pPr>
        <w:spacing w:after="0" w:line="240" w:lineRule="auto"/>
        <w:jc w:val="center"/>
        <w:rPr>
          <w:rFonts w:ascii="Arial" w:hAnsi="Arial" w:cs="Arial"/>
          <w:color w:val="626262"/>
          <w:shd w:val="clear" w:color="auto" w:fill="FFFFFF"/>
        </w:rPr>
      </w:pPr>
      <w:proofErr w:type="gramStart"/>
      <w:r>
        <w:rPr>
          <w:rFonts w:ascii="Arial" w:hAnsi="Arial" w:cs="Arial"/>
          <w:color w:val="626262"/>
          <w:shd w:val="clear" w:color="auto" w:fill="FFFFFF"/>
        </w:rPr>
        <w:t>as</w:t>
      </w:r>
      <w:proofErr w:type="gramEnd"/>
      <w:r>
        <w:rPr>
          <w:rFonts w:ascii="Arial" w:hAnsi="Arial" w:cs="Arial"/>
          <w:color w:val="626262"/>
          <w:shd w:val="clear" w:color="auto" w:fill="FFFFFF"/>
        </w:rPr>
        <w:t xml:space="preserve"> well as</w:t>
      </w:r>
      <w:r>
        <w:rPr>
          <w:rFonts w:ascii="Arial" w:hAnsi="Arial" w:cs="Arial"/>
          <w:color w:val="626262"/>
          <w:shd w:val="clear" w:color="auto" w:fill="FFFFFF"/>
        </w:rPr>
        <w:t xml:space="preserve"> design tasks that have a significant impact on student outcomes (SAMR).</w:t>
      </w:r>
      <w:r>
        <w:rPr>
          <w:rFonts w:ascii="Arial" w:hAnsi="Arial" w:cs="Arial"/>
          <w:color w:val="626262"/>
          <w:shd w:val="clear" w:color="auto" w:fill="FFFFFF"/>
        </w:rPr>
        <w:t xml:space="preserve"> </w:t>
      </w:r>
      <w:hyperlink r:id="rId5" w:history="1">
        <w:r w:rsidRPr="003101BE">
          <w:rPr>
            <w:rStyle w:val="Hyperlink"/>
            <w:rFonts w:ascii="Arial" w:hAnsi="Arial" w:cs="Arial"/>
            <w:shd w:val="clear" w:color="auto" w:fill="FFFFFF"/>
          </w:rPr>
          <w:t>http://www.schrockguide.net/samr.html</w:t>
        </w:r>
      </w:hyperlink>
    </w:p>
    <w:p w:rsidR="006B28F1" w:rsidRDefault="006B28F1" w:rsidP="006B28F1">
      <w:pPr>
        <w:spacing w:after="0" w:line="240" w:lineRule="auto"/>
        <w:jc w:val="center"/>
        <w:rPr>
          <w:rFonts w:ascii="Arial" w:hAnsi="Arial" w:cs="Arial"/>
          <w:color w:val="626262"/>
          <w:shd w:val="clear" w:color="auto" w:fill="FFFFFF"/>
        </w:rPr>
      </w:pPr>
    </w:p>
    <w:p w:rsidR="00743C0A" w:rsidRDefault="00743C0A" w:rsidP="006B28F1">
      <w:pPr>
        <w:spacing w:after="0" w:line="240" w:lineRule="auto"/>
        <w:jc w:val="center"/>
        <w:rPr>
          <w:sz w:val="28"/>
          <w:szCs w:val="28"/>
        </w:rPr>
      </w:pPr>
    </w:p>
    <w:tbl>
      <w:tblPr>
        <w:tblStyle w:val="TableGrid"/>
        <w:tblW w:w="0" w:type="auto"/>
        <w:tblLook w:val="04A0" w:firstRow="1" w:lastRow="0" w:firstColumn="1" w:lastColumn="0" w:noHBand="0" w:noVBand="1"/>
      </w:tblPr>
      <w:tblGrid>
        <w:gridCol w:w="2715"/>
        <w:gridCol w:w="522"/>
        <w:gridCol w:w="1343"/>
        <w:gridCol w:w="1895"/>
        <w:gridCol w:w="1576"/>
        <w:gridCol w:w="1661"/>
        <w:gridCol w:w="543"/>
        <w:gridCol w:w="2695"/>
      </w:tblGrid>
      <w:tr w:rsidR="00FD3A97" w:rsidTr="00743C0A">
        <w:tc>
          <w:tcPr>
            <w:tcW w:w="12950" w:type="dxa"/>
            <w:gridSpan w:val="8"/>
          </w:tcPr>
          <w:p w:rsidR="00FD3A97" w:rsidRPr="00FD3A97" w:rsidRDefault="00FD3A97" w:rsidP="00FD3A97">
            <w:pPr>
              <w:jc w:val="center"/>
              <w:rPr>
                <w:b/>
                <w:sz w:val="28"/>
                <w:szCs w:val="28"/>
              </w:rPr>
            </w:pPr>
            <w:r w:rsidRPr="00FD3A97">
              <w:rPr>
                <w:b/>
                <w:sz w:val="28"/>
                <w:szCs w:val="28"/>
              </w:rPr>
              <w:t>PROJECT OVERVIEW</w:t>
            </w:r>
          </w:p>
        </w:tc>
      </w:tr>
      <w:tr w:rsidR="00743C0A" w:rsidTr="006D3CD3">
        <w:tc>
          <w:tcPr>
            <w:tcW w:w="3237" w:type="dxa"/>
            <w:gridSpan w:val="2"/>
          </w:tcPr>
          <w:p w:rsidR="00FD3A97" w:rsidRDefault="00FD3A97" w:rsidP="00FD3A97">
            <w:pPr>
              <w:rPr>
                <w:b/>
                <w:sz w:val="28"/>
                <w:szCs w:val="28"/>
              </w:rPr>
            </w:pPr>
            <w:r w:rsidRPr="00FD3A97">
              <w:rPr>
                <w:b/>
                <w:sz w:val="28"/>
                <w:szCs w:val="28"/>
              </w:rPr>
              <w:t>Unit or Lesson:</w:t>
            </w:r>
            <w:r w:rsidR="00743C0A">
              <w:rPr>
                <w:b/>
                <w:sz w:val="28"/>
                <w:szCs w:val="28"/>
              </w:rPr>
              <w:t xml:space="preserve">  </w:t>
            </w:r>
          </w:p>
          <w:p w:rsidR="00743C0A" w:rsidRDefault="00743C0A" w:rsidP="00FD3A97">
            <w:pPr>
              <w:rPr>
                <w:sz w:val="28"/>
                <w:szCs w:val="28"/>
              </w:rPr>
            </w:pPr>
            <w:r>
              <w:rPr>
                <w:sz w:val="28"/>
                <w:szCs w:val="28"/>
              </w:rPr>
              <w:t>Social Studies</w:t>
            </w:r>
          </w:p>
          <w:p w:rsidR="00743C0A" w:rsidRDefault="00743C0A" w:rsidP="00FD3A97">
            <w:pPr>
              <w:rPr>
                <w:sz w:val="28"/>
                <w:szCs w:val="28"/>
              </w:rPr>
            </w:pPr>
            <w:r>
              <w:rPr>
                <w:sz w:val="28"/>
                <w:szCs w:val="28"/>
              </w:rPr>
              <w:t>Unit 1: United States</w:t>
            </w:r>
          </w:p>
          <w:p w:rsidR="00743C0A" w:rsidRPr="00743C0A" w:rsidRDefault="00743C0A" w:rsidP="00FD3A97">
            <w:pPr>
              <w:rPr>
                <w:sz w:val="28"/>
                <w:szCs w:val="28"/>
              </w:rPr>
            </w:pPr>
            <w:r>
              <w:rPr>
                <w:sz w:val="28"/>
                <w:szCs w:val="28"/>
              </w:rPr>
              <w:t>Lesson 10:  Famous Americans</w:t>
            </w:r>
            <w:r w:rsidR="0052334B">
              <w:rPr>
                <w:sz w:val="28"/>
                <w:szCs w:val="28"/>
              </w:rPr>
              <w:t xml:space="preserve"> (see the Grade 2 Social Studies Guide for alternatives about  this lesson)</w:t>
            </w:r>
          </w:p>
          <w:p w:rsidR="00743C0A" w:rsidRPr="00743C0A" w:rsidRDefault="00743C0A" w:rsidP="00FD3A97">
            <w:pPr>
              <w:rPr>
                <w:sz w:val="28"/>
                <w:szCs w:val="28"/>
              </w:rPr>
            </w:pPr>
          </w:p>
        </w:tc>
        <w:tc>
          <w:tcPr>
            <w:tcW w:w="4814" w:type="dxa"/>
            <w:gridSpan w:val="3"/>
          </w:tcPr>
          <w:p w:rsidR="00FD3A97" w:rsidRPr="00FD3A97" w:rsidRDefault="00FD3A97" w:rsidP="00FD3A97">
            <w:pPr>
              <w:rPr>
                <w:b/>
                <w:sz w:val="28"/>
                <w:szCs w:val="28"/>
              </w:rPr>
            </w:pPr>
            <w:r w:rsidRPr="00FD3A97">
              <w:rPr>
                <w:b/>
                <w:sz w:val="28"/>
                <w:szCs w:val="28"/>
              </w:rPr>
              <w:t>Grade:</w:t>
            </w:r>
            <w:r w:rsidR="00743C0A">
              <w:rPr>
                <w:b/>
                <w:sz w:val="28"/>
                <w:szCs w:val="28"/>
              </w:rPr>
              <w:t xml:space="preserve">  2</w:t>
            </w:r>
          </w:p>
        </w:tc>
        <w:tc>
          <w:tcPr>
            <w:tcW w:w="4899" w:type="dxa"/>
            <w:gridSpan w:val="3"/>
          </w:tcPr>
          <w:p w:rsidR="00FD3A97" w:rsidRPr="00743C0A" w:rsidRDefault="00FD3A97" w:rsidP="00FD3A97">
            <w:pPr>
              <w:rPr>
                <w:sz w:val="28"/>
                <w:szCs w:val="28"/>
              </w:rPr>
            </w:pPr>
            <w:r w:rsidRPr="00FD3A97">
              <w:rPr>
                <w:b/>
                <w:sz w:val="28"/>
                <w:szCs w:val="28"/>
              </w:rPr>
              <w:t>Duration:</w:t>
            </w:r>
            <w:r w:rsidR="00743C0A">
              <w:rPr>
                <w:b/>
                <w:sz w:val="28"/>
                <w:szCs w:val="28"/>
              </w:rPr>
              <w:t xml:space="preserve"> </w:t>
            </w:r>
            <w:r w:rsidR="00A32082">
              <w:rPr>
                <w:sz w:val="28"/>
                <w:szCs w:val="28"/>
              </w:rPr>
              <w:t>3-5</w:t>
            </w:r>
            <w:bookmarkStart w:id="0" w:name="_GoBack"/>
            <w:bookmarkEnd w:id="0"/>
            <w:r w:rsidR="00743C0A">
              <w:rPr>
                <w:sz w:val="28"/>
                <w:szCs w:val="28"/>
              </w:rPr>
              <w:t xml:space="preserve"> days</w:t>
            </w:r>
          </w:p>
        </w:tc>
      </w:tr>
      <w:tr w:rsidR="00743C0A" w:rsidTr="006D3CD3">
        <w:tc>
          <w:tcPr>
            <w:tcW w:w="3237" w:type="dxa"/>
            <w:gridSpan w:val="2"/>
          </w:tcPr>
          <w:p w:rsidR="00FD3A97" w:rsidRPr="00FD3A97" w:rsidRDefault="00FD3A97" w:rsidP="00FD3A97">
            <w:pPr>
              <w:rPr>
                <w:b/>
                <w:sz w:val="28"/>
                <w:szCs w:val="28"/>
              </w:rPr>
            </w:pPr>
            <w:r w:rsidRPr="00FD3A97">
              <w:rPr>
                <w:b/>
                <w:sz w:val="28"/>
                <w:szCs w:val="28"/>
              </w:rPr>
              <w:t xml:space="preserve">Subject:  </w:t>
            </w:r>
            <w:r w:rsidR="00743C0A">
              <w:rPr>
                <w:b/>
                <w:sz w:val="28"/>
                <w:szCs w:val="28"/>
              </w:rPr>
              <w:t>Social Studies</w:t>
            </w:r>
          </w:p>
        </w:tc>
        <w:tc>
          <w:tcPr>
            <w:tcW w:w="4814" w:type="dxa"/>
            <w:gridSpan w:val="3"/>
          </w:tcPr>
          <w:p w:rsidR="00FD3A97" w:rsidRDefault="00FD3A97" w:rsidP="00FD3A97">
            <w:pPr>
              <w:rPr>
                <w:b/>
                <w:sz w:val="28"/>
                <w:szCs w:val="28"/>
              </w:rPr>
            </w:pPr>
            <w:r>
              <w:rPr>
                <w:b/>
                <w:sz w:val="28"/>
                <w:szCs w:val="28"/>
              </w:rPr>
              <w:t>Name of Project:</w:t>
            </w:r>
          </w:p>
          <w:p w:rsidR="00743C0A" w:rsidRDefault="00743C0A" w:rsidP="00FD3A97">
            <w:pPr>
              <w:rPr>
                <w:b/>
                <w:sz w:val="28"/>
                <w:szCs w:val="28"/>
              </w:rPr>
            </w:pPr>
            <w:r>
              <w:rPr>
                <w:b/>
                <w:sz w:val="28"/>
                <w:szCs w:val="28"/>
              </w:rPr>
              <w:t>“My Famous American”</w:t>
            </w:r>
          </w:p>
          <w:p w:rsidR="00FD3A97" w:rsidRPr="00FD3A97" w:rsidRDefault="00FD3A97" w:rsidP="00FD3A97">
            <w:pPr>
              <w:rPr>
                <w:b/>
                <w:sz w:val="28"/>
                <w:szCs w:val="28"/>
              </w:rPr>
            </w:pPr>
          </w:p>
        </w:tc>
        <w:tc>
          <w:tcPr>
            <w:tcW w:w="4899" w:type="dxa"/>
            <w:gridSpan w:val="3"/>
          </w:tcPr>
          <w:p w:rsidR="00FD3A97" w:rsidRDefault="00FD3A97" w:rsidP="00FD3A97">
            <w:pPr>
              <w:rPr>
                <w:b/>
                <w:sz w:val="28"/>
                <w:szCs w:val="28"/>
              </w:rPr>
            </w:pPr>
            <w:r>
              <w:rPr>
                <w:b/>
                <w:sz w:val="28"/>
                <w:szCs w:val="28"/>
              </w:rPr>
              <w:t>Teacher Name(s):</w:t>
            </w:r>
          </w:p>
          <w:p w:rsidR="00743C0A" w:rsidRPr="00743C0A" w:rsidRDefault="00743C0A" w:rsidP="00FD3A97">
            <w:pPr>
              <w:rPr>
                <w:b/>
                <w:i/>
                <w:sz w:val="28"/>
                <w:szCs w:val="28"/>
              </w:rPr>
            </w:pPr>
            <w:r>
              <w:rPr>
                <w:b/>
                <w:i/>
                <w:sz w:val="28"/>
                <w:szCs w:val="28"/>
              </w:rPr>
              <w:t xml:space="preserve">Mrs. Whipple </w:t>
            </w:r>
          </w:p>
        </w:tc>
      </w:tr>
      <w:tr w:rsidR="00FD3A97" w:rsidTr="006D3CD3">
        <w:tc>
          <w:tcPr>
            <w:tcW w:w="12950" w:type="dxa"/>
            <w:gridSpan w:val="8"/>
          </w:tcPr>
          <w:p w:rsidR="00FD3A97" w:rsidRPr="00743C0A" w:rsidRDefault="00FD3A97" w:rsidP="00FD3A97">
            <w:pPr>
              <w:rPr>
                <w:sz w:val="28"/>
                <w:szCs w:val="28"/>
              </w:rPr>
            </w:pPr>
            <w:r>
              <w:rPr>
                <w:b/>
                <w:sz w:val="28"/>
                <w:szCs w:val="28"/>
              </w:rPr>
              <w:t>Project Summary:</w:t>
            </w:r>
            <w:r w:rsidR="00743C0A">
              <w:rPr>
                <w:b/>
                <w:sz w:val="28"/>
                <w:szCs w:val="28"/>
              </w:rPr>
              <w:t xml:space="preserve">  </w:t>
            </w:r>
            <w:r w:rsidR="00743C0A">
              <w:rPr>
                <w:sz w:val="28"/>
                <w:szCs w:val="28"/>
              </w:rPr>
              <w:t xml:space="preserve">Students will research a famous American using the fee based databases and other text resources to create a </w:t>
            </w:r>
            <w:r w:rsidR="002C2208">
              <w:rPr>
                <w:sz w:val="28"/>
                <w:szCs w:val="28"/>
              </w:rPr>
              <w:t>news interview</w:t>
            </w:r>
            <w:r w:rsidR="00743C0A">
              <w:rPr>
                <w:sz w:val="28"/>
                <w:szCs w:val="28"/>
              </w:rPr>
              <w:t xml:space="preserve"> based on their research.</w:t>
            </w:r>
          </w:p>
          <w:p w:rsidR="00FD3A97" w:rsidRPr="00FD3A97" w:rsidRDefault="00FD3A97" w:rsidP="00FD3A97">
            <w:pPr>
              <w:rPr>
                <w:b/>
                <w:sz w:val="28"/>
                <w:szCs w:val="28"/>
              </w:rPr>
            </w:pPr>
          </w:p>
        </w:tc>
      </w:tr>
      <w:tr w:rsidR="00743C0A" w:rsidTr="004551B1">
        <w:tc>
          <w:tcPr>
            <w:tcW w:w="3237" w:type="dxa"/>
            <w:gridSpan w:val="2"/>
          </w:tcPr>
          <w:p w:rsidR="00743C0A" w:rsidRDefault="00743C0A" w:rsidP="00FD3A97">
            <w:pPr>
              <w:rPr>
                <w:b/>
                <w:sz w:val="28"/>
                <w:szCs w:val="28"/>
              </w:rPr>
            </w:pPr>
            <w:r>
              <w:rPr>
                <w:b/>
                <w:sz w:val="28"/>
                <w:szCs w:val="28"/>
              </w:rPr>
              <w:t>S:</w:t>
            </w:r>
          </w:p>
        </w:tc>
        <w:tc>
          <w:tcPr>
            <w:tcW w:w="3238" w:type="dxa"/>
            <w:gridSpan w:val="2"/>
          </w:tcPr>
          <w:p w:rsidR="00743C0A" w:rsidRDefault="00743C0A" w:rsidP="008707FF">
            <w:pPr>
              <w:rPr>
                <w:b/>
                <w:sz w:val="28"/>
                <w:szCs w:val="28"/>
              </w:rPr>
            </w:pPr>
            <w:r>
              <w:rPr>
                <w:b/>
                <w:sz w:val="28"/>
                <w:szCs w:val="28"/>
              </w:rPr>
              <w:t>A:</w:t>
            </w:r>
            <w:r w:rsidR="002C2208">
              <w:rPr>
                <w:b/>
                <w:sz w:val="28"/>
                <w:szCs w:val="28"/>
              </w:rPr>
              <w:t xml:space="preserve"> </w:t>
            </w:r>
          </w:p>
        </w:tc>
        <w:tc>
          <w:tcPr>
            <w:tcW w:w="3237" w:type="dxa"/>
            <w:gridSpan w:val="2"/>
          </w:tcPr>
          <w:p w:rsidR="00743C0A" w:rsidRDefault="00743C0A" w:rsidP="00FD3A97">
            <w:pPr>
              <w:rPr>
                <w:b/>
                <w:sz w:val="28"/>
                <w:szCs w:val="28"/>
              </w:rPr>
            </w:pPr>
            <w:r>
              <w:rPr>
                <w:b/>
                <w:sz w:val="28"/>
                <w:szCs w:val="28"/>
              </w:rPr>
              <w:t>M:</w:t>
            </w:r>
            <w:r w:rsidR="008707FF">
              <w:rPr>
                <w:b/>
                <w:sz w:val="28"/>
                <w:szCs w:val="28"/>
              </w:rPr>
              <w:t xml:space="preserve"> Modification: This video product falls as modification because </w:t>
            </w:r>
            <w:r w:rsidR="002A50D2">
              <w:rPr>
                <w:b/>
                <w:sz w:val="28"/>
                <w:szCs w:val="28"/>
              </w:rPr>
              <w:t xml:space="preserve">in </w:t>
            </w:r>
            <w:r w:rsidR="002A50D2">
              <w:rPr>
                <w:b/>
                <w:sz w:val="28"/>
                <w:szCs w:val="28"/>
              </w:rPr>
              <w:lastRenderedPageBreak/>
              <w:t xml:space="preserve">addition to sharing with peers, </w:t>
            </w:r>
            <w:r w:rsidR="008707FF">
              <w:rPr>
                <w:b/>
                <w:sz w:val="28"/>
                <w:szCs w:val="28"/>
              </w:rPr>
              <w:t>products will be shared on morning announcements and will loop in the l</w:t>
            </w:r>
            <w:r w:rsidR="004872C1">
              <w:rPr>
                <w:b/>
                <w:sz w:val="28"/>
                <w:szCs w:val="28"/>
              </w:rPr>
              <w:t>obby for others to view</w:t>
            </w:r>
            <w:r w:rsidR="008707FF">
              <w:rPr>
                <w:b/>
                <w:sz w:val="28"/>
                <w:szCs w:val="28"/>
              </w:rPr>
              <w:t xml:space="preserve">. </w:t>
            </w:r>
          </w:p>
        </w:tc>
        <w:tc>
          <w:tcPr>
            <w:tcW w:w="3238" w:type="dxa"/>
            <w:gridSpan w:val="2"/>
          </w:tcPr>
          <w:p w:rsidR="00743C0A" w:rsidRDefault="00743C0A" w:rsidP="00FD3A97">
            <w:pPr>
              <w:rPr>
                <w:b/>
                <w:sz w:val="28"/>
                <w:szCs w:val="28"/>
              </w:rPr>
            </w:pPr>
            <w:r>
              <w:rPr>
                <w:b/>
                <w:sz w:val="28"/>
                <w:szCs w:val="28"/>
              </w:rPr>
              <w:lastRenderedPageBreak/>
              <w:t>R:</w:t>
            </w:r>
          </w:p>
          <w:p w:rsidR="00743C0A" w:rsidRDefault="00743C0A" w:rsidP="00FD3A97">
            <w:pPr>
              <w:rPr>
                <w:b/>
                <w:sz w:val="28"/>
                <w:szCs w:val="28"/>
              </w:rPr>
            </w:pPr>
          </w:p>
        </w:tc>
      </w:tr>
      <w:tr w:rsidR="00FD3A97" w:rsidTr="00743C0A">
        <w:tc>
          <w:tcPr>
            <w:tcW w:w="12950" w:type="dxa"/>
            <w:gridSpan w:val="8"/>
          </w:tcPr>
          <w:p w:rsidR="00FD3A97" w:rsidRDefault="00FD3A97" w:rsidP="00FD3A97">
            <w:pPr>
              <w:rPr>
                <w:b/>
                <w:sz w:val="28"/>
                <w:szCs w:val="28"/>
              </w:rPr>
            </w:pPr>
            <w:r>
              <w:rPr>
                <w:b/>
                <w:sz w:val="28"/>
                <w:szCs w:val="28"/>
              </w:rPr>
              <w:t xml:space="preserve">Essential Question: </w:t>
            </w:r>
          </w:p>
          <w:p w:rsidR="00CE0924" w:rsidRPr="00CE0924" w:rsidRDefault="00CE0924" w:rsidP="00CE0924">
            <w:pPr>
              <w:pStyle w:val="ListParagraph"/>
              <w:numPr>
                <w:ilvl w:val="0"/>
                <w:numId w:val="1"/>
              </w:numPr>
              <w:rPr>
                <w:b/>
                <w:sz w:val="28"/>
                <w:szCs w:val="28"/>
              </w:rPr>
            </w:pPr>
            <w:r>
              <w:rPr>
                <w:b/>
                <w:sz w:val="28"/>
                <w:szCs w:val="28"/>
              </w:rPr>
              <w:t xml:space="preserve">How does the culture of the United States reflect the different people who make up the nation? </w:t>
            </w:r>
          </w:p>
          <w:p w:rsidR="00FD3A97" w:rsidRPr="00FD3A97" w:rsidRDefault="00FD3A97" w:rsidP="00FD3A97">
            <w:pPr>
              <w:rPr>
                <w:b/>
                <w:sz w:val="28"/>
                <w:szCs w:val="28"/>
              </w:rPr>
            </w:pPr>
          </w:p>
        </w:tc>
      </w:tr>
      <w:tr w:rsidR="00AA6713" w:rsidTr="00743C0A">
        <w:tc>
          <w:tcPr>
            <w:tcW w:w="12950" w:type="dxa"/>
            <w:gridSpan w:val="8"/>
          </w:tcPr>
          <w:p w:rsidR="00AA6713" w:rsidRDefault="00AA6713" w:rsidP="00FD3A97">
            <w:pPr>
              <w:rPr>
                <w:b/>
                <w:sz w:val="28"/>
                <w:szCs w:val="28"/>
              </w:rPr>
            </w:pPr>
            <w:r>
              <w:rPr>
                <w:b/>
                <w:sz w:val="28"/>
                <w:szCs w:val="28"/>
              </w:rPr>
              <w:t>Learning Target</w:t>
            </w:r>
          </w:p>
          <w:p w:rsidR="00AA6713" w:rsidRPr="00AA6713" w:rsidRDefault="00AA6713" w:rsidP="00AA6713">
            <w:pPr>
              <w:pStyle w:val="ListParagraph"/>
              <w:numPr>
                <w:ilvl w:val="0"/>
                <w:numId w:val="1"/>
              </w:numPr>
              <w:rPr>
                <w:b/>
                <w:sz w:val="28"/>
                <w:szCs w:val="28"/>
              </w:rPr>
            </w:pPr>
            <w:r>
              <w:rPr>
                <w:b/>
                <w:sz w:val="28"/>
                <w:szCs w:val="28"/>
              </w:rPr>
              <w:t>I   can identify famous Americans and explain why they are famous.</w:t>
            </w:r>
            <w:r w:rsidR="00A32082">
              <w:rPr>
                <w:b/>
                <w:sz w:val="28"/>
                <w:szCs w:val="28"/>
              </w:rPr>
              <w:t>\</w:t>
            </w:r>
          </w:p>
        </w:tc>
      </w:tr>
      <w:tr w:rsidR="00FD3A97" w:rsidTr="00743C0A">
        <w:tc>
          <w:tcPr>
            <w:tcW w:w="12950" w:type="dxa"/>
            <w:gridSpan w:val="8"/>
          </w:tcPr>
          <w:p w:rsidR="00FD3A97" w:rsidRDefault="00FD3A97" w:rsidP="00FD3A97">
            <w:pPr>
              <w:rPr>
                <w:b/>
                <w:sz w:val="20"/>
                <w:szCs w:val="20"/>
              </w:rPr>
            </w:pPr>
            <w:r>
              <w:rPr>
                <w:b/>
                <w:sz w:val="28"/>
                <w:szCs w:val="28"/>
              </w:rPr>
              <w:t xml:space="preserve">Content Standards:  </w:t>
            </w:r>
            <w:hyperlink r:id="rId6" w:history="1">
              <w:r w:rsidRPr="003101BE">
                <w:rPr>
                  <w:rStyle w:val="Hyperlink"/>
                  <w:b/>
                  <w:sz w:val="20"/>
                  <w:szCs w:val="20"/>
                </w:rPr>
                <w:t>http://mdk12.msde.maryla</w:t>
              </w:r>
              <w:r w:rsidRPr="003101BE">
                <w:rPr>
                  <w:rStyle w:val="Hyperlink"/>
                  <w:b/>
                  <w:sz w:val="20"/>
                  <w:szCs w:val="20"/>
                </w:rPr>
                <w:t>n</w:t>
              </w:r>
              <w:r w:rsidRPr="003101BE">
                <w:rPr>
                  <w:rStyle w:val="Hyperlink"/>
                  <w:b/>
                  <w:sz w:val="20"/>
                  <w:szCs w:val="20"/>
                </w:rPr>
                <w:t>d.gov/sh</w:t>
              </w:r>
              <w:r w:rsidRPr="003101BE">
                <w:rPr>
                  <w:rStyle w:val="Hyperlink"/>
                  <w:b/>
                  <w:sz w:val="20"/>
                  <w:szCs w:val="20"/>
                </w:rPr>
                <w:t>a</w:t>
              </w:r>
              <w:r w:rsidRPr="003101BE">
                <w:rPr>
                  <w:rStyle w:val="Hyperlink"/>
                  <w:b/>
                  <w:sz w:val="20"/>
                  <w:szCs w:val="20"/>
                </w:rPr>
                <w:t>re/frameworks/CCSC_Speaking_Listening_gr3-5.pdf</w:t>
              </w:r>
            </w:hyperlink>
          </w:p>
          <w:p w:rsidR="00FD3A97" w:rsidRDefault="00FD3A97" w:rsidP="00FD3A97">
            <w:pPr>
              <w:rPr>
                <w:b/>
                <w:sz w:val="28"/>
                <w:szCs w:val="28"/>
              </w:rPr>
            </w:pPr>
          </w:p>
          <w:p w:rsidR="00FD3A97" w:rsidRDefault="00FD3A97" w:rsidP="00FD3A97">
            <w:r>
              <w:t>SL4 CCR Anchor Standard Present information, findings, and supporting evidence such that listeners can follow the line of reasoning and the organization, development, and style are appropriate to task, purpose, and audience.</w:t>
            </w:r>
          </w:p>
          <w:p w:rsidR="00FD3A97" w:rsidRDefault="00FD3A97" w:rsidP="00FD3A97"/>
          <w:p w:rsidR="00FD3A97" w:rsidRDefault="00FD3A97" w:rsidP="00FD3A97">
            <w:r>
              <w:t>SL5 CCR Anchor Standard Make strategic use of digital media and visual displays of data to express information and enhance understanding of presentations.</w:t>
            </w:r>
          </w:p>
          <w:p w:rsidR="0003693A" w:rsidRDefault="0003693A" w:rsidP="00FD3A97"/>
          <w:p w:rsidR="0003693A" w:rsidRDefault="0003693A" w:rsidP="00FD3A97">
            <w:r>
              <w:t>W2 CCR Anchor Standard Write informative/explanatory texts to examine and convey complex ideas and information clearly and accurately through the effective selection, organization, and analysis of content</w:t>
            </w:r>
          </w:p>
          <w:p w:rsidR="0003693A" w:rsidRDefault="0003693A" w:rsidP="00FD3A97"/>
          <w:p w:rsidR="0003693A" w:rsidRDefault="0003693A" w:rsidP="00FD3A97">
            <w:r>
              <w:t>W4 CCR Anchor Standard Produce clear and coherent writing in which the development, organization, and style are appropriate to task, purpose, and audience.</w:t>
            </w:r>
            <w:r>
              <w:t xml:space="preserve">  </w:t>
            </w:r>
            <w:hyperlink r:id="rId7" w:history="1">
              <w:r w:rsidRPr="003101BE">
                <w:rPr>
                  <w:rStyle w:val="Hyperlink"/>
                </w:rPr>
                <w:t>http://mdk12.msde.maryland.gov/share/frameworks/CCSC_Writing_gr3-5.pdf</w:t>
              </w:r>
            </w:hyperlink>
          </w:p>
          <w:p w:rsidR="0003693A" w:rsidRDefault="0003693A" w:rsidP="00FD3A97"/>
          <w:p w:rsidR="00FD3A97" w:rsidRDefault="00FD3A97" w:rsidP="00FD3A97"/>
          <w:p w:rsidR="00FD3A97" w:rsidRDefault="00FD3A97" w:rsidP="00FD3A97">
            <w:r>
              <w:t>Share knowledge and participate ethically and productively as members of our democratic society.</w:t>
            </w:r>
          </w:p>
          <w:p w:rsidR="00FD3A97" w:rsidRDefault="00FD3A97" w:rsidP="00FD3A97">
            <w:hyperlink r:id="rId8" w:history="1">
              <w:r w:rsidRPr="003101BE">
                <w:rPr>
                  <w:rStyle w:val="Hyperlink"/>
                </w:rPr>
                <w:t>http://www.ala.org/aasl/sites/ala.org.aasl/files/content/guidelinesandstandards/learningstandards/AASL_Learning_Standards_2007.pdf</w:t>
              </w:r>
            </w:hyperlink>
          </w:p>
          <w:p w:rsidR="00FD3A97" w:rsidRDefault="00FD3A97" w:rsidP="00FD3A97"/>
          <w:p w:rsidR="00FD3A97" w:rsidRDefault="00FD3A97" w:rsidP="00FD3A97">
            <w:pPr>
              <w:rPr>
                <w:b/>
                <w:sz w:val="28"/>
                <w:szCs w:val="28"/>
              </w:rPr>
            </w:pPr>
          </w:p>
          <w:p w:rsidR="00CF7704" w:rsidRDefault="00CF7704" w:rsidP="00FD3A97">
            <w:pPr>
              <w:rPr>
                <w:b/>
                <w:sz w:val="28"/>
                <w:szCs w:val="28"/>
              </w:rPr>
            </w:pPr>
          </w:p>
          <w:p w:rsidR="00CF7704" w:rsidRPr="00FD3A97" w:rsidRDefault="00CF7704" w:rsidP="00FD3A97">
            <w:pPr>
              <w:rPr>
                <w:b/>
                <w:sz w:val="28"/>
                <w:szCs w:val="28"/>
              </w:rPr>
            </w:pPr>
          </w:p>
        </w:tc>
      </w:tr>
      <w:tr w:rsidR="00FD3A97" w:rsidTr="00743C0A">
        <w:tc>
          <w:tcPr>
            <w:tcW w:w="12950" w:type="dxa"/>
            <w:gridSpan w:val="8"/>
          </w:tcPr>
          <w:p w:rsidR="00FD3A97" w:rsidRDefault="004D69F7" w:rsidP="00FD3A97">
            <w:pPr>
              <w:rPr>
                <w:b/>
                <w:sz w:val="28"/>
                <w:szCs w:val="28"/>
              </w:rPr>
            </w:pPr>
            <w:r>
              <w:rPr>
                <w:b/>
                <w:sz w:val="28"/>
                <w:szCs w:val="28"/>
              </w:rPr>
              <w:lastRenderedPageBreak/>
              <w:t>Content and Skills Standards to be assessed:</w:t>
            </w:r>
            <w:r w:rsidR="003E3941">
              <w:rPr>
                <w:b/>
                <w:sz w:val="28"/>
                <w:szCs w:val="28"/>
              </w:rPr>
              <w:t xml:space="preserve"> SS 2.1- Students will understand the historical development and current status of the democratic principles and the development of skills and attitudes necessary to become responsible citizens.</w:t>
            </w:r>
          </w:p>
          <w:p w:rsidR="004D69F7" w:rsidRPr="00FD3A97" w:rsidRDefault="004D69F7" w:rsidP="006D3CD3">
            <w:pPr>
              <w:rPr>
                <w:b/>
                <w:sz w:val="28"/>
                <w:szCs w:val="28"/>
              </w:rPr>
            </w:pPr>
          </w:p>
        </w:tc>
      </w:tr>
      <w:tr w:rsidR="004D69F7" w:rsidTr="006D3CD3">
        <w:tc>
          <w:tcPr>
            <w:tcW w:w="2715" w:type="dxa"/>
          </w:tcPr>
          <w:p w:rsidR="004D69F7" w:rsidRPr="00FD3A97" w:rsidRDefault="004D69F7" w:rsidP="00FD3A97">
            <w:pPr>
              <w:rPr>
                <w:b/>
                <w:sz w:val="28"/>
                <w:szCs w:val="28"/>
              </w:rPr>
            </w:pPr>
            <w:r>
              <w:rPr>
                <w:b/>
                <w:sz w:val="28"/>
                <w:szCs w:val="28"/>
              </w:rPr>
              <w:t>21</w:t>
            </w:r>
            <w:r w:rsidRPr="004D69F7">
              <w:rPr>
                <w:b/>
                <w:sz w:val="28"/>
                <w:szCs w:val="28"/>
                <w:vertAlign w:val="superscript"/>
              </w:rPr>
              <w:t>st</w:t>
            </w:r>
            <w:r>
              <w:rPr>
                <w:b/>
                <w:sz w:val="28"/>
                <w:szCs w:val="28"/>
              </w:rPr>
              <w:t xml:space="preserve"> Century Skills</w:t>
            </w:r>
          </w:p>
        </w:tc>
        <w:tc>
          <w:tcPr>
            <w:tcW w:w="1865" w:type="dxa"/>
            <w:gridSpan w:val="2"/>
          </w:tcPr>
          <w:p w:rsidR="004D69F7" w:rsidRDefault="004D69F7" w:rsidP="00FD3A97">
            <w:pPr>
              <w:rPr>
                <w:b/>
                <w:sz w:val="28"/>
                <w:szCs w:val="28"/>
              </w:rPr>
            </w:pPr>
            <w:r w:rsidRPr="004D69F7">
              <w:rPr>
                <w:b/>
                <w:sz w:val="28"/>
                <w:szCs w:val="28"/>
              </w:rPr>
              <w:t>Collaboration</w:t>
            </w:r>
          </w:p>
          <w:p w:rsidR="004D69F7" w:rsidRPr="004D69F7" w:rsidRDefault="006D3CD3" w:rsidP="00FD3A97">
            <w:pPr>
              <w:rPr>
                <w:b/>
                <w:sz w:val="28"/>
                <w:szCs w:val="28"/>
              </w:rPr>
            </w:pPr>
            <w:r>
              <w:rPr>
                <w:b/>
                <w:sz w:val="28"/>
                <w:szCs w:val="28"/>
              </w:rPr>
              <w:t xml:space="preserve">       X</w:t>
            </w:r>
          </w:p>
        </w:tc>
        <w:tc>
          <w:tcPr>
            <w:tcW w:w="3471" w:type="dxa"/>
            <w:gridSpan w:val="2"/>
          </w:tcPr>
          <w:p w:rsidR="004D69F7" w:rsidRDefault="004D69F7" w:rsidP="00FD3A97">
            <w:pPr>
              <w:rPr>
                <w:b/>
                <w:sz w:val="28"/>
                <w:szCs w:val="28"/>
              </w:rPr>
            </w:pPr>
            <w:r w:rsidRPr="004D69F7">
              <w:rPr>
                <w:b/>
                <w:sz w:val="28"/>
                <w:szCs w:val="28"/>
              </w:rPr>
              <w:t>Communication</w:t>
            </w:r>
          </w:p>
          <w:p w:rsidR="006D3CD3" w:rsidRPr="004D69F7" w:rsidRDefault="006D3CD3" w:rsidP="00FD3A97">
            <w:pPr>
              <w:rPr>
                <w:b/>
                <w:sz w:val="28"/>
                <w:szCs w:val="28"/>
              </w:rPr>
            </w:pPr>
            <w:r>
              <w:rPr>
                <w:b/>
                <w:sz w:val="28"/>
                <w:szCs w:val="28"/>
              </w:rPr>
              <w:t xml:space="preserve">             X</w:t>
            </w:r>
          </w:p>
        </w:tc>
        <w:tc>
          <w:tcPr>
            <w:tcW w:w="2204" w:type="dxa"/>
            <w:gridSpan w:val="2"/>
          </w:tcPr>
          <w:p w:rsidR="004D69F7" w:rsidRDefault="004D69F7" w:rsidP="00FD3A97">
            <w:pPr>
              <w:rPr>
                <w:b/>
                <w:sz w:val="28"/>
                <w:szCs w:val="28"/>
              </w:rPr>
            </w:pPr>
            <w:r w:rsidRPr="004D69F7">
              <w:rPr>
                <w:b/>
                <w:sz w:val="28"/>
                <w:szCs w:val="28"/>
              </w:rPr>
              <w:t>Critical thinking</w:t>
            </w:r>
          </w:p>
          <w:p w:rsidR="006D3CD3" w:rsidRPr="004D69F7" w:rsidRDefault="006D3CD3" w:rsidP="00FD3A97">
            <w:pPr>
              <w:rPr>
                <w:b/>
                <w:sz w:val="28"/>
                <w:szCs w:val="28"/>
              </w:rPr>
            </w:pPr>
            <w:r>
              <w:rPr>
                <w:b/>
                <w:sz w:val="28"/>
                <w:szCs w:val="28"/>
              </w:rPr>
              <w:t xml:space="preserve">             X</w:t>
            </w:r>
          </w:p>
        </w:tc>
        <w:tc>
          <w:tcPr>
            <w:tcW w:w="2695" w:type="dxa"/>
          </w:tcPr>
          <w:p w:rsidR="004D69F7" w:rsidRDefault="004D69F7" w:rsidP="00FD3A97">
            <w:pPr>
              <w:rPr>
                <w:b/>
                <w:sz w:val="28"/>
                <w:szCs w:val="28"/>
              </w:rPr>
            </w:pPr>
            <w:r w:rsidRPr="004D69F7">
              <w:rPr>
                <w:b/>
                <w:sz w:val="28"/>
                <w:szCs w:val="28"/>
              </w:rPr>
              <w:t>Creativity</w:t>
            </w:r>
          </w:p>
          <w:p w:rsidR="006D3CD3" w:rsidRPr="004D69F7" w:rsidRDefault="006D3CD3" w:rsidP="00FD3A97">
            <w:pPr>
              <w:rPr>
                <w:b/>
                <w:sz w:val="28"/>
                <w:szCs w:val="28"/>
              </w:rPr>
            </w:pPr>
            <w:r>
              <w:rPr>
                <w:b/>
                <w:sz w:val="28"/>
                <w:szCs w:val="28"/>
              </w:rPr>
              <w:t xml:space="preserve">        X</w:t>
            </w:r>
          </w:p>
          <w:p w:rsidR="004D69F7" w:rsidRPr="004D69F7" w:rsidRDefault="004D69F7" w:rsidP="00FD3A97">
            <w:pPr>
              <w:rPr>
                <w:b/>
                <w:sz w:val="28"/>
                <w:szCs w:val="28"/>
              </w:rPr>
            </w:pPr>
          </w:p>
        </w:tc>
      </w:tr>
      <w:tr w:rsidR="004D69F7" w:rsidTr="00743C0A">
        <w:tc>
          <w:tcPr>
            <w:tcW w:w="12950" w:type="dxa"/>
            <w:gridSpan w:val="8"/>
          </w:tcPr>
          <w:p w:rsidR="004D69F7" w:rsidRDefault="004D69F7" w:rsidP="00FD3A97">
            <w:pPr>
              <w:rPr>
                <w:b/>
                <w:sz w:val="28"/>
                <w:szCs w:val="28"/>
              </w:rPr>
            </w:pPr>
          </w:p>
          <w:p w:rsidR="004D69F7" w:rsidRPr="004D69F7" w:rsidRDefault="004D69F7" w:rsidP="00FD3A97">
            <w:pPr>
              <w:rPr>
                <w:b/>
                <w:sz w:val="28"/>
                <w:szCs w:val="28"/>
              </w:rPr>
            </w:pPr>
          </w:p>
        </w:tc>
      </w:tr>
      <w:tr w:rsidR="004D69F7" w:rsidTr="00743C0A">
        <w:tc>
          <w:tcPr>
            <w:tcW w:w="12950" w:type="dxa"/>
            <w:gridSpan w:val="8"/>
          </w:tcPr>
          <w:p w:rsidR="004D69F7" w:rsidRDefault="004D69F7" w:rsidP="00FD3A97">
            <w:pPr>
              <w:rPr>
                <w:b/>
                <w:sz w:val="28"/>
                <w:szCs w:val="28"/>
              </w:rPr>
            </w:pPr>
            <w:r>
              <w:rPr>
                <w:b/>
                <w:sz w:val="28"/>
                <w:szCs w:val="28"/>
              </w:rPr>
              <w:t>Success Criteria or Rubric:</w:t>
            </w:r>
            <w:r w:rsidR="000725DD">
              <w:rPr>
                <w:b/>
                <w:sz w:val="28"/>
                <w:szCs w:val="28"/>
              </w:rPr>
              <w:t xml:space="preserve"> Work with students to create a rubric or success criteria for this project.</w:t>
            </w:r>
          </w:p>
          <w:p w:rsidR="0052334B" w:rsidRDefault="0052334B" w:rsidP="00FD3A97">
            <w:pPr>
              <w:rPr>
                <w:b/>
                <w:sz w:val="28"/>
                <w:szCs w:val="28"/>
              </w:rPr>
            </w:pPr>
          </w:p>
        </w:tc>
      </w:tr>
      <w:tr w:rsidR="004D69F7" w:rsidTr="00743C0A">
        <w:tc>
          <w:tcPr>
            <w:tcW w:w="12950" w:type="dxa"/>
            <w:gridSpan w:val="8"/>
          </w:tcPr>
          <w:p w:rsidR="004D69F7" w:rsidRDefault="00CF7704" w:rsidP="00FD3A97">
            <w:pPr>
              <w:rPr>
                <w:b/>
                <w:sz w:val="28"/>
                <w:szCs w:val="28"/>
              </w:rPr>
            </w:pPr>
            <w:r>
              <w:rPr>
                <w:b/>
                <w:sz w:val="28"/>
                <w:szCs w:val="28"/>
              </w:rPr>
              <w:t>Materials and Equipment:</w:t>
            </w:r>
          </w:p>
          <w:p w:rsidR="002E792C" w:rsidRDefault="002E792C" w:rsidP="00FD3A97">
            <w:pPr>
              <w:rPr>
                <w:b/>
                <w:sz w:val="28"/>
                <w:szCs w:val="28"/>
              </w:rPr>
            </w:pPr>
            <w:r>
              <w:rPr>
                <w:b/>
                <w:sz w:val="28"/>
                <w:szCs w:val="28"/>
              </w:rPr>
              <w:t>Student devices</w:t>
            </w:r>
          </w:p>
          <w:p w:rsidR="00743C0A" w:rsidRDefault="004872C1" w:rsidP="00FD3A97">
            <w:pPr>
              <w:rPr>
                <w:b/>
                <w:sz w:val="28"/>
                <w:szCs w:val="28"/>
              </w:rPr>
            </w:pPr>
            <w:r>
              <w:rPr>
                <w:b/>
                <w:sz w:val="28"/>
                <w:szCs w:val="28"/>
              </w:rPr>
              <w:t>Access to shared drive</w:t>
            </w:r>
          </w:p>
          <w:p w:rsidR="004872C1" w:rsidRDefault="004872C1" w:rsidP="00FD3A97">
            <w:pPr>
              <w:rPr>
                <w:b/>
                <w:sz w:val="28"/>
                <w:szCs w:val="28"/>
              </w:rPr>
            </w:pPr>
            <w:r>
              <w:rPr>
                <w:b/>
                <w:sz w:val="28"/>
                <w:szCs w:val="28"/>
              </w:rPr>
              <w:t>Monitor for school-wide viewing</w:t>
            </w:r>
          </w:p>
          <w:p w:rsidR="004D69F7" w:rsidRDefault="004D69F7" w:rsidP="00FD3A97">
            <w:pPr>
              <w:rPr>
                <w:b/>
                <w:sz w:val="28"/>
                <w:szCs w:val="28"/>
              </w:rPr>
            </w:pPr>
          </w:p>
        </w:tc>
      </w:tr>
      <w:tr w:rsidR="004D69F7" w:rsidTr="00743C0A">
        <w:tc>
          <w:tcPr>
            <w:tcW w:w="12950" w:type="dxa"/>
            <w:gridSpan w:val="8"/>
          </w:tcPr>
          <w:p w:rsidR="004D69F7" w:rsidRDefault="00CF7704" w:rsidP="00FD3A97">
            <w:pPr>
              <w:rPr>
                <w:b/>
                <w:sz w:val="28"/>
                <w:szCs w:val="28"/>
              </w:rPr>
            </w:pPr>
            <w:r>
              <w:rPr>
                <w:b/>
                <w:sz w:val="28"/>
                <w:szCs w:val="28"/>
              </w:rPr>
              <w:t>Resources:</w:t>
            </w:r>
          </w:p>
          <w:p w:rsidR="009879DB" w:rsidRDefault="009879DB" w:rsidP="009879DB">
            <w:pPr>
              <w:rPr>
                <w:b/>
                <w:sz w:val="28"/>
                <w:szCs w:val="28"/>
              </w:rPr>
            </w:pPr>
            <w:r>
              <w:rPr>
                <w:b/>
                <w:sz w:val="28"/>
                <w:szCs w:val="28"/>
              </w:rPr>
              <w:t>Discovery education Board: Famous Americans</w:t>
            </w:r>
          </w:p>
          <w:p w:rsidR="009879DB" w:rsidRDefault="009879DB" w:rsidP="009879DB">
            <w:pPr>
              <w:rPr>
                <w:b/>
                <w:sz w:val="28"/>
                <w:szCs w:val="28"/>
              </w:rPr>
            </w:pPr>
            <w:r>
              <w:rPr>
                <w:b/>
                <w:sz w:val="28"/>
                <w:szCs w:val="28"/>
              </w:rPr>
              <w:t>Pebble Go!</w:t>
            </w:r>
          </w:p>
          <w:p w:rsidR="00CF7704" w:rsidRDefault="009879DB" w:rsidP="00FD3A97">
            <w:pPr>
              <w:rPr>
                <w:b/>
                <w:sz w:val="28"/>
                <w:szCs w:val="28"/>
              </w:rPr>
            </w:pPr>
            <w:r>
              <w:rPr>
                <w:b/>
                <w:sz w:val="28"/>
                <w:szCs w:val="28"/>
              </w:rPr>
              <w:t>Famous Americans text set from media center (collaborate with LMS)</w:t>
            </w:r>
          </w:p>
          <w:p w:rsidR="00CF7704" w:rsidRDefault="00CF7704" w:rsidP="00FD3A97">
            <w:pPr>
              <w:rPr>
                <w:b/>
                <w:sz w:val="28"/>
                <w:szCs w:val="28"/>
              </w:rPr>
            </w:pPr>
          </w:p>
        </w:tc>
      </w:tr>
      <w:tr w:rsidR="00743C0A" w:rsidTr="00743C0A">
        <w:tc>
          <w:tcPr>
            <w:tcW w:w="12950" w:type="dxa"/>
            <w:gridSpan w:val="8"/>
          </w:tcPr>
          <w:p w:rsidR="00743C0A" w:rsidRDefault="00743C0A" w:rsidP="00FD3A97">
            <w:pPr>
              <w:rPr>
                <w:b/>
                <w:sz w:val="28"/>
                <w:szCs w:val="28"/>
              </w:rPr>
            </w:pPr>
            <w:r>
              <w:rPr>
                <w:b/>
                <w:sz w:val="28"/>
                <w:szCs w:val="28"/>
              </w:rPr>
              <w:t>Other Suggestions:</w:t>
            </w:r>
          </w:p>
          <w:p w:rsidR="00743C0A" w:rsidRDefault="00743C0A" w:rsidP="00FD3A97">
            <w:pPr>
              <w:rPr>
                <w:b/>
                <w:sz w:val="28"/>
                <w:szCs w:val="28"/>
              </w:rPr>
            </w:pPr>
            <w:r>
              <w:rPr>
                <w:b/>
                <w:sz w:val="28"/>
                <w:szCs w:val="28"/>
              </w:rPr>
              <w:t>Co-plan with LMS to implement</w:t>
            </w:r>
            <w:r w:rsidR="009879DB">
              <w:rPr>
                <w:b/>
                <w:sz w:val="28"/>
                <w:szCs w:val="28"/>
              </w:rPr>
              <w:t xml:space="preserve"> this research and video production project.</w:t>
            </w:r>
            <w:r w:rsidR="00011E48">
              <w:rPr>
                <w:b/>
                <w:sz w:val="28"/>
                <w:szCs w:val="28"/>
              </w:rPr>
              <w:t xml:space="preserve"> LMS could add elements of green screen technology as classroom teacher works with students to write and create a script</w:t>
            </w:r>
          </w:p>
        </w:tc>
      </w:tr>
    </w:tbl>
    <w:p w:rsidR="00FD3A97" w:rsidRPr="00FD3A97" w:rsidRDefault="00FD3A97" w:rsidP="00FD3A97">
      <w:pPr>
        <w:jc w:val="center"/>
        <w:rPr>
          <w:sz w:val="28"/>
          <w:szCs w:val="28"/>
        </w:rPr>
      </w:pPr>
    </w:p>
    <w:sectPr w:rsidR="00FD3A97" w:rsidRPr="00FD3A97" w:rsidSect="00CF770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03104"/>
    <w:multiLevelType w:val="hybridMultilevel"/>
    <w:tmpl w:val="AABA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97"/>
    <w:rsid w:val="00011E48"/>
    <w:rsid w:val="0003693A"/>
    <w:rsid w:val="000725DD"/>
    <w:rsid w:val="00257635"/>
    <w:rsid w:val="002A50D2"/>
    <w:rsid w:val="002C2208"/>
    <w:rsid w:val="002E792C"/>
    <w:rsid w:val="003E3941"/>
    <w:rsid w:val="004872C1"/>
    <w:rsid w:val="004D69F7"/>
    <w:rsid w:val="004D7A27"/>
    <w:rsid w:val="0052334B"/>
    <w:rsid w:val="006B28F1"/>
    <w:rsid w:val="006D3CD3"/>
    <w:rsid w:val="00743C0A"/>
    <w:rsid w:val="008707FF"/>
    <w:rsid w:val="009879DB"/>
    <w:rsid w:val="00A32082"/>
    <w:rsid w:val="00AA6713"/>
    <w:rsid w:val="00C8686E"/>
    <w:rsid w:val="00CE0924"/>
    <w:rsid w:val="00CF7704"/>
    <w:rsid w:val="00D1133E"/>
    <w:rsid w:val="00EB5D3F"/>
    <w:rsid w:val="00FD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46568-76E9-4779-B3C5-989E20BA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3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3A97"/>
    <w:rPr>
      <w:color w:val="0563C1" w:themeColor="hyperlink"/>
      <w:u w:val="single"/>
    </w:rPr>
  </w:style>
  <w:style w:type="character" w:styleId="FollowedHyperlink">
    <w:name w:val="FollowedHyperlink"/>
    <w:basedOn w:val="DefaultParagraphFont"/>
    <w:uiPriority w:val="99"/>
    <w:semiHidden/>
    <w:unhideWhenUsed/>
    <w:rsid w:val="0003693A"/>
    <w:rPr>
      <w:color w:val="954F72" w:themeColor="followedHyperlink"/>
      <w:u w:val="single"/>
    </w:rPr>
  </w:style>
  <w:style w:type="paragraph" w:styleId="BalloonText">
    <w:name w:val="Balloon Text"/>
    <w:basedOn w:val="Normal"/>
    <w:link w:val="BalloonTextChar"/>
    <w:uiPriority w:val="99"/>
    <w:semiHidden/>
    <w:unhideWhenUsed/>
    <w:rsid w:val="00EB5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D3F"/>
    <w:rPr>
      <w:rFonts w:ascii="Segoe UI" w:hAnsi="Segoe UI" w:cs="Segoe UI"/>
      <w:sz w:val="18"/>
      <w:szCs w:val="18"/>
    </w:rPr>
  </w:style>
  <w:style w:type="paragraph" w:styleId="ListParagraph">
    <w:name w:val="List Paragraph"/>
    <w:basedOn w:val="Normal"/>
    <w:uiPriority w:val="34"/>
    <w:qFormat/>
    <w:rsid w:val="00CE0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asl/sites/ala.org.aasl/files/content/guidelinesandstandards/learningstandards/AASL_Learning_Standards_2007.pdf" TargetMode="External"/><Relationship Id="rId3" Type="http://schemas.openxmlformats.org/officeDocument/2006/relationships/settings" Target="settings.xml"/><Relationship Id="rId7" Type="http://schemas.openxmlformats.org/officeDocument/2006/relationships/hyperlink" Target="http://mdk12.msde.maryland.gov/share/frameworks/CCSC_Writing_gr3-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dk12.msde.maryland.gov/share/frameworks/CCSC_Speaking_Listening_gr3-5.pdf" TargetMode="External"/><Relationship Id="rId5" Type="http://schemas.openxmlformats.org/officeDocument/2006/relationships/hyperlink" Target="http://www.schrockguide.net/samr.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Kollman, Charlene E.</dc:creator>
  <cp:keywords/>
  <dc:description/>
  <cp:lastModifiedBy>Kollman, Charlene E.</cp:lastModifiedBy>
  <cp:revision>15</cp:revision>
  <cp:lastPrinted>2016-06-20T15:19:00Z</cp:lastPrinted>
  <dcterms:created xsi:type="dcterms:W3CDTF">2016-06-20T15:28:00Z</dcterms:created>
  <dcterms:modified xsi:type="dcterms:W3CDTF">2016-06-20T17:05:00Z</dcterms:modified>
</cp:coreProperties>
</file>